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64F1" w14:textId="720E1CAF" w:rsidR="00E0713A" w:rsidRDefault="00E0713A" w:rsidP="5DC6E39A">
      <w:r>
        <w:rPr>
          <w:noProof/>
        </w:rPr>
        <w:drawing>
          <wp:inline distT="0" distB="0" distL="0" distR="0" wp14:anchorId="226F4C01" wp14:editId="33B5903A">
            <wp:extent cx="6861600" cy="1707776"/>
            <wp:effectExtent l="0" t="0" r="0" b="0"/>
            <wp:docPr id="1616779319" name="Picture 2" descr="A blue and yellow dot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79319" name="Picture 2" descr="A blue and yellow dot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342" cy="172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B33B" w14:textId="77777777" w:rsidR="00E0713A" w:rsidRDefault="00E0713A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FD4BC1B" w14:textId="3B1B6EBE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Dear </w:t>
      </w:r>
      <w:r w:rsidRPr="5DC6E39A">
        <w:rPr>
          <w:rFonts w:ascii="Tahoma" w:eastAsia="Tahoma" w:hAnsi="Tahoma" w:cs="Tahoma"/>
          <w:color w:val="00B0F0"/>
          <w:sz w:val="22"/>
          <w:szCs w:val="22"/>
          <w:lang w:val="it"/>
        </w:rPr>
        <w:t>(</w:t>
      </w:r>
      <w:proofErr w:type="spellStart"/>
      <w:r w:rsidRPr="5DC6E39A">
        <w:rPr>
          <w:rFonts w:ascii="Tahoma" w:eastAsia="Tahoma" w:hAnsi="Tahoma" w:cs="Tahoma"/>
          <w:b/>
          <w:bCs/>
          <w:color w:val="00B0F0"/>
          <w:sz w:val="22"/>
          <w:szCs w:val="22"/>
          <w:lang w:val="it"/>
        </w:rPr>
        <w:t>Insert</w:t>
      </w:r>
      <w:proofErr w:type="spellEnd"/>
      <w:r w:rsidRPr="5DC6E39A">
        <w:rPr>
          <w:rFonts w:ascii="Tahoma" w:eastAsia="Tahoma" w:hAnsi="Tahoma" w:cs="Tahoma"/>
          <w:b/>
          <w:bCs/>
          <w:color w:val="00B0F0"/>
          <w:sz w:val="22"/>
          <w:szCs w:val="22"/>
          <w:lang w:val="it"/>
        </w:rPr>
        <w:t xml:space="preserve"> Supervisor</w:t>
      </w:r>
      <w:r w:rsidRPr="5DC6E39A">
        <w:rPr>
          <w:rFonts w:ascii="Tahoma" w:eastAsia="Tahoma" w:hAnsi="Tahoma" w:cs="Tahoma"/>
          <w:b/>
          <w:bCs/>
          <w:color w:val="00B0F0"/>
          <w:sz w:val="22"/>
          <w:szCs w:val="22"/>
        </w:rPr>
        <w:t>’</w:t>
      </w:r>
      <w:r w:rsidRPr="5DC6E39A">
        <w:rPr>
          <w:rFonts w:ascii="Tahoma" w:eastAsia="Tahoma" w:hAnsi="Tahoma" w:cs="Tahoma"/>
          <w:b/>
          <w:bCs/>
          <w:color w:val="00B0F0"/>
          <w:sz w:val="22"/>
          <w:szCs w:val="22"/>
          <w:lang w:val="de"/>
        </w:rPr>
        <w:t>s N</w:t>
      </w:r>
      <w:r w:rsidR="000C0152">
        <w:rPr>
          <w:rFonts w:ascii="Tahoma" w:eastAsia="Tahoma" w:hAnsi="Tahoma" w:cs="Tahoma"/>
          <w:b/>
          <w:bCs/>
          <w:color w:val="00B0F0"/>
          <w:sz w:val="22"/>
          <w:szCs w:val="22"/>
          <w:lang w:val="de"/>
        </w:rPr>
        <w:t>ame</w:t>
      </w:r>
      <w:r w:rsidRPr="5DC6E39A">
        <w:rPr>
          <w:rFonts w:ascii="Tahoma" w:eastAsia="Tahoma" w:hAnsi="Tahoma" w:cs="Tahoma"/>
          <w:color w:val="00B0F0"/>
          <w:sz w:val="22"/>
          <w:szCs w:val="22"/>
          <w:lang w:val="de"/>
        </w:rPr>
        <w:t>)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,</w:t>
      </w:r>
    </w:p>
    <w:p w14:paraId="3C910ABD" w14:textId="282F3769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6"/>
          <w:szCs w:val="16"/>
        </w:rPr>
        <w:t xml:space="preserve"> </w:t>
      </w:r>
    </w:p>
    <w:p w14:paraId="7029304D" w14:textId="5F9BD677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I would like to request your permission to attend the 2</w:t>
      </w:r>
      <w:r w:rsidR="00C45BE5">
        <w:rPr>
          <w:rFonts w:ascii="Tahoma" w:eastAsia="Tahoma" w:hAnsi="Tahoma" w:cs="Tahoma"/>
          <w:color w:val="000000" w:themeColor="text1"/>
          <w:sz w:val="22"/>
          <w:szCs w:val="22"/>
        </w:rPr>
        <w:t>9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th Annual Beyond School Hours</w:t>
      </w:r>
      <w:r w:rsidR="006617DE">
        <w:rPr>
          <w:rFonts w:ascii="Tahoma" w:eastAsia="Tahoma" w:hAnsi="Tahoma" w:cs="Tahoma"/>
          <w:color w:val="000000" w:themeColor="text1"/>
          <w:sz w:val="22"/>
          <w:szCs w:val="22"/>
        </w:rPr>
        <w:t xml:space="preserve"> (BSH)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 National Education Conference on </w:t>
      </w:r>
      <w:r w:rsidR="00E0713A">
        <w:rPr>
          <w:rFonts w:ascii="Tahoma" w:eastAsia="Tahoma" w:hAnsi="Tahoma" w:cs="Tahoma"/>
          <w:color w:val="000000" w:themeColor="text1"/>
          <w:sz w:val="22"/>
          <w:szCs w:val="22"/>
        </w:rPr>
        <w:t>March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 1-</w:t>
      </w:r>
      <w:r w:rsidR="00C45BE5">
        <w:rPr>
          <w:rFonts w:ascii="Tahoma" w:eastAsia="Tahoma" w:hAnsi="Tahoma" w:cs="Tahoma"/>
          <w:color w:val="000000" w:themeColor="text1"/>
          <w:sz w:val="22"/>
          <w:szCs w:val="22"/>
        </w:rPr>
        <w:t>4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, </w:t>
      </w:r>
      <w:proofErr w:type="gramStart"/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202</w:t>
      </w:r>
      <w:r w:rsidR="00E0713A">
        <w:rPr>
          <w:rFonts w:ascii="Tahoma" w:eastAsia="Tahoma" w:hAnsi="Tahoma" w:cs="Tahoma"/>
          <w:color w:val="000000" w:themeColor="text1"/>
          <w:sz w:val="22"/>
          <w:szCs w:val="22"/>
        </w:rPr>
        <w:t>6</w:t>
      </w:r>
      <w:proofErr w:type="gramEnd"/>
      <w:r w:rsidR="00E0713A"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at the Rosen Centre in Orlando. </w:t>
      </w:r>
    </w:p>
    <w:p w14:paraId="7F153739" w14:textId="435BECDC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4"/>
          <w:szCs w:val="14"/>
        </w:rPr>
        <w:t xml:space="preserve"> </w:t>
      </w:r>
    </w:p>
    <w:p w14:paraId="1DAF033D" w14:textId="7FEEBF19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BSH is a premier gathering of education practitioners and thought leaders. This conference will provide me with vital professional development opportunities and is an opportunity for me to connect with peers and experts</w:t>
      </w:r>
      <w:r w:rsidR="006617DE">
        <w:rPr>
          <w:rFonts w:ascii="Tahoma" w:eastAsia="Tahoma" w:hAnsi="Tahoma" w:cs="Tahoma"/>
          <w:color w:val="000000" w:themeColor="text1"/>
          <w:sz w:val="22"/>
          <w:szCs w:val="22"/>
        </w:rPr>
        <w:t xml:space="preserve"> in my field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. I will take home </w:t>
      </w:r>
      <w:r w:rsidR="006617DE">
        <w:rPr>
          <w:rFonts w:ascii="Tahoma" w:eastAsia="Tahoma" w:hAnsi="Tahoma" w:cs="Tahoma"/>
          <w:color w:val="000000" w:themeColor="text1"/>
          <w:sz w:val="22"/>
          <w:szCs w:val="22"/>
        </w:rPr>
        <w:t xml:space="preserve">new 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skills, tools, and </w:t>
      </w:r>
      <w:r w:rsidR="006617DE">
        <w:rPr>
          <w:rFonts w:ascii="Tahoma" w:eastAsia="Tahoma" w:hAnsi="Tahoma" w:cs="Tahoma"/>
          <w:color w:val="000000" w:themeColor="text1"/>
          <w:sz w:val="22"/>
          <w:szCs w:val="22"/>
        </w:rPr>
        <w:t>resources to share with my team and students.</w:t>
      </w:r>
    </w:p>
    <w:p w14:paraId="7E0DBBA5" w14:textId="71CE2670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6"/>
          <w:szCs w:val="16"/>
        </w:rPr>
        <w:t xml:space="preserve"> </w:t>
      </w:r>
    </w:p>
    <w:p w14:paraId="39094B81" w14:textId="7B3FD1C6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By participating in the BSH Conference I will be able to attend seminars on such topics as: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245"/>
        <w:gridCol w:w="5236"/>
      </w:tblGrid>
      <w:tr w:rsidR="5DC6E39A" w14:paraId="748A3C7B" w14:textId="77777777" w:rsidTr="3DC96A48">
        <w:trPr>
          <w:trHeight w:val="13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B928" w14:textId="0ADC1684" w:rsidR="006617DE" w:rsidRDefault="006617DE" w:rsidP="5DC6E39A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753" w:hanging="393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5DC6E39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Leadership Development</w:t>
            </w:r>
          </w:p>
          <w:p w14:paraId="059F0A98" w14:textId="64C70D29" w:rsidR="5DC6E39A" w:rsidRDefault="5DC6E39A" w:rsidP="5DC6E39A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753" w:hanging="393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5DC6E39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Artificial Intelligence in Education</w:t>
            </w:r>
          </w:p>
          <w:p w14:paraId="305674A2" w14:textId="4BAF6132" w:rsidR="006617DE" w:rsidRPr="006617DE" w:rsidRDefault="006617DE" w:rsidP="006617DE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753" w:hanging="393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Content Design and Delivery</w:t>
            </w:r>
          </w:p>
          <w:p w14:paraId="26DD1456" w14:textId="300C3F8E" w:rsidR="5DC6E39A" w:rsidRDefault="5DC6E39A" w:rsidP="5DC6E39A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753" w:hanging="393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5DC6E39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Behavior Management Strategies</w:t>
            </w:r>
          </w:p>
          <w:p w14:paraId="1E3FC9FB" w14:textId="22E96BBA" w:rsidR="5DC6E39A" w:rsidRDefault="5DC6E39A" w:rsidP="5DC6E39A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753" w:hanging="393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5DC6E39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Conflict Resolution</w:t>
            </w:r>
          </w:p>
          <w:p w14:paraId="498A0C1E" w14:textId="138B5EF8" w:rsidR="5DC6E39A" w:rsidRPr="006617DE" w:rsidRDefault="5DC6E39A" w:rsidP="006617DE">
            <w:pPr>
              <w:pStyle w:val="ListParagraph"/>
              <w:spacing w:line="257" w:lineRule="auto"/>
              <w:ind w:left="753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5AAA0" w14:textId="2515CB25" w:rsidR="006617DE" w:rsidRDefault="006617DE" w:rsidP="006617DE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Funding &amp; Sustainability</w:t>
            </w:r>
          </w:p>
          <w:p w14:paraId="75185BEC" w14:textId="1ABD4BE8" w:rsidR="006617DE" w:rsidRPr="006617DE" w:rsidRDefault="006617DE" w:rsidP="006617DE">
            <w:pPr>
              <w:pStyle w:val="ListParagraph"/>
              <w:numPr>
                <w:ilvl w:val="0"/>
                <w:numId w:val="8"/>
              </w:numPr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Community Partnerships</w:t>
            </w:r>
          </w:p>
          <w:p w14:paraId="4D058B08" w14:textId="08F5B84A" w:rsidR="5DC6E39A" w:rsidRDefault="5DC6E39A" w:rsidP="006617DE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3DC96A48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STE</w:t>
            </w:r>
            <w:r w:rsidR="7E440B52" w:rsidRPr="3DC96A48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A</w:t>
            </w:r>
            <w:r w:rsidRPr="3DC96A48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M </w:t>
            </w:r>
          </w:p>
          <w:p w14:paraId="30370E62" w14:textId="19AF33C4" w:rsidR="5DC6E39A" w:rsidRDefault="5DC6E39A" w:rsidP="006617DE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3DC96A48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Career and Technical Education</w:t>
            </w:r>
          </w:p>
          <w:p w14:paraId="26BD3983" w14:textId="40F87EBC" w:rsidR="006617DE" w:rsidRPr="006617DE" w:rsidRDefault="5DC6E39A" w:rsidP="006617DE">
            <w:pPr>
              <w:pStyle w:val="ListParagraph"/>
              <w:numPr>
                <w:ilvl w:val="0"/>
                <w:numId w:val="8"/>
              </w:numPr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3DC96A48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Social-Emotional Well-Being</w:t>
            </w:r>
          </w:p>
        </w:tc>
      </w:tr>
    </w:tbl>
    <w:p w14:paraId="11DF7802" w14:textId="3447E8B1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To see more information about the Beyond School Hours Conference</w:t>
      </w:r>
      <w:r w:rsidR="45532D33" w:rsidRPr="3DC96A48">
        <w:rPr>
          <w:rFonts w:ascii="Tahoma" w:eastAsia="Tahoma" w:hAnsi="Tahoma" w:cs="Tahoma"/>
          <w:color w:val="000000" w:themeColor="text1"/>
          <w:sz w:val="22"/>
          <w:szCs w:val="22"/>
        </w:rPr>
        <w:t>,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please visit the</w:t>
      </w:r>
      <w:r w:rsidRPr="3DC96A48">
        <w:rPr>
          <w:rFonts w:ascii="Tahoma" w:eastAsia="Tahoma" w:hAnsi="Tahoma" w:cs="Tahoma"/>
          <w:color w:val="00B0F0"/>
          <w:sz w:val="22"/>
          <w:szCs w:val="22"/>
        </w:rPr>
        <w:t xml:space="preserve"> </w:t>
      </w:r>
      <w:hyperlink r:id="rId11">
        <w:r w:rsidRPr="3DC96A48">
          <w:rPr>
            <w:rStyle w:val="Hyperlink"/>
            <w:rFonts w:ascii="Tahoma" w:eastAsia="Tahoma" w:hAnsi="Tahoma" w:cs="Tahoma"/>
            <w:b/>
            <w:bCs/>
            <w:color w:val="00B0F0"/>
            <w:sz w:val="22"/>
            <w:szCs w:val="22"/>
          </w:rPr>
          <w:t>BSH Website</w:t>
        </w:r>
      </w:hyperlink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. </w:t>
      </w:r>
    </w:p>
    <w:p w14:paraId="76E3C243" w14:textId="53DB7703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6"/>
          <w:szCs w:val="16"/>
        </w:rPr>
        <w:t xml:space="preserve"> </w:t>
      </w:r>
    </w:p>
    <w:p w14:paraId="21C8B268" w14:textId="01BB5492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The early</w:t>
      </w:r>
      <w:r w:rsidR="10F39C5D"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bird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registration fee is </w:t>
      </w:r>
      <w:r w:rsidRPr="3DC96A4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$6</w:t>
      </w:r>
      <w:r w:rsidR="007349D9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4</w:t>
      </w:r>
      <w:r w:rsidR="45E4A1E6" w:rsidRPr="3DC96A4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5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before </w:t>
      </w:r>
      <w:r w:rsidR="006617DE">
        <w:rPr>
          <w:rFonts w:ascii="Tahoma" w:eastAsia="Tahoma" w:hAnsi="Tahoma" w:cs="Tahoma"/>
          <w:color w:val="000000" w:themeColor="text1"/>
          <w:sz w:val="22"/>
          <w:szCs w:val="22"/>
        </w:rPr>
        <w:t>September 30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, 202</w:t>
      </w:r>
      <w:r w:rsidR="007349D9">
        <w:rPr>
          <w:rFonts w:ascii="Tahoma" w:eastAsia="Tahoma" w:hAnsi="Tahoma" w:cs="Tahoma"/>
          <w:color w:val="000000" w:themeColor="text1"/>
          <w:sz w:val="22"/>
          <w:szCs w:val="22"/>
        </w:rPr>
        <w:t>5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, or </w:t>
      </w:r>
      <w:r w:rsidRPr="3DC96A4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$6</w:t>
      </w:r>
      <w:r w:rsidR="007349D9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6</w:t>
      </w:r>
      <w:r w:rsidR="63FD144F" w:rsidRPr="3DC96A4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9</w:t>
      </w:r>
      <w:r w:rsidRPr="3DC96A4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from</w:t>
      </w:r>
      <w:r w:rsidRPr="3DC96A48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6617DE">
        <w:rPr>
          <w:rFonts w:ascii="Tahoma" w:eastAsia="Tahoma" w:hAnsi="Tahoma" w:cs="Tahoma"/>
          <w:color w:val="000000" w:themeColor="text1"/>
          <w:sz w:val="22"/>
          <w:szCs w:val="22"/>
        </w:rPr>
        <w:t>October 1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, 202</w:t>
      </w:r>
      <w:r w:rsidR="007349D9">
        <w:rPr>
          <w:rFonts w:ascii="Tahoma" w:eastAsia="Tahoma" w:hAnsi="Tahoma" w:cs="Tahoma"/>
          <w:color w:val="000000" w:themeColor="text1"/>
          <w:sz w:val="22"/>
          <w:szCs w:val="22"/>
        </w:rPr>
        <w:t>5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- </w:t>
      </w:r>
      <w:r w:rsidR="007349D9">
        <w:rPr>
          <w:rFonts w:ascii="Tahoma" w:eastAsia="Tahoma" w:hAnsi="Tahoma" w:cs="Tahoma"/>
          <w:color w:val="000000" w:themeColor="text1"/>
          <w:sz w:val="22"/>
          <w:szCs w:val="22"/>
        </w:rPr>
        <w:t>March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1, 202</w:t>
      </w:r>
      <w:r w:rsidR="007349D9">
        <w:rPr>
          <w:rFonts w:ascii="Tahoma" w:eastAsia="Tahoma" w:hAnsi="Tahoma" w:cs="Tahoma"/>
          <w:color w:val="000000" w:themeColor="text1"/>
          <w:sz w:val="22"/>
          <w:szCs w:val="22"/>
        </w:rPr>
        <w:t>6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.</w:t>
      </w:r>
    </w:p>
    <w:p w14:paraId="1A5CDAF2" w14:textId="7A2934A7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4"/>
          <w:szCs w:val="14"/>
        </w:rPr>
        <w:t xml:space="preserve"> </w:t>
      </w:r>
    </w:p>
    <w:p w14:paraId="55B1F420" w14:textId="036D93C6" w:rsidR="00414D26" w:rsidRPr="00EA02DB" w:rsidRDefault="07522D9C" w:rsidP="5DC6E39A">
      <w:pPr>
        <w:rPr>
          <w:sz w:val="22"/>
          <w:szCs w:val="22"/>
        </w:rPr>
      </w:pPr>
      <w:r w:rsidRPr="00EA02DB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Registration includes</w:t>
      </w:r>
      <w:r w:rsidR="00414D26" w:rsidRPr="00EA02DB">
        <w:rPr>
          <w:sz w:val="22"/>
          <w:szCs w:val="22"/>
        </w:rPr>
        <w:t xml:space="preserve"> </w:t>
      </w:r>
      <w:r w:rsidR="00414D26" w:rsidRPr="00EA02DB">
        <w:rPr>
          <w:rFonts w:ascii="Tahoma" w:hAnsi="Tahoma" w:cs="Tahoma"/>
          <w:sz w:val="22"/>
          <w:szCs w:val="22"/>
        </w:rPr>
        <w:t xml:space="preserve">access </w:t>
      </w:r>
      <w:proofErr w:type="gramStart"/>
      <w:r w:rsidR="00414D26" w:rsidRPr="00EA02DB">
        <w:rPr>
          <w:rFonts w:ascii="Tahoma" w:hAnsi="Tahoma" w:cs="Tahoma"/>
          <w:sz w:val="22"/>
          <w:szCs w:val="22"/>
        </w:rPr>
        <w:t>to:</w:t>
      </w:r>
      <w:proofErr w:type="gramEnd"/>
      <w:r w:rsidR="00414D26" w:rsidRPr="00EA02DB">
        <w:rPr>
          <w:rFonts w:ascii="Tahoma" w:hAnsi="Tahoma" w:cs="Tahoma"/>
          <w:sz w:val="22"/>
          <w:szCs w:val="22"/>
        </w:rPr>
        <w:t xml:space="preserve"> 7+ workshops (chosen from approximately 125 titles, many offered twice), 2 general sessions and keynote speakers, opening reception, exhibit hall of the latest products and services, networking and special programming</w:t>
      </w:r>
      <w:r w:rsidR="00293AAE">
        <w:rPr>
          <w:rFonts w:ascii="Tahoma" w:hAnsi="Tahoma" w:cs="Tahoma"/>
          <w:sz w:val="22"/>
          <w:szCs w:val="22"/>
        </w:rPr>
        <w:t xml:space="preserve">. </w:t>
      </w:r>
      <w:r w:rsidR="00414D26" w:rsidRPr="00EA02DB">
        <w:rPr>
          <w:rFonts w:ascii="Tahoma" w:hAnsi="Tahoma" w:cs="Tahoma"/>
          <w:sz w:val="22"/>
          <w:szCs w:val="22"/>
        </w:rPr>
        <w:t>The registration fee also includes meals as follows: hors d’oeuvres and beverages at the opening reception (Sunday), continental breakfasts (Monday, Tuesday, and Wednesday) and plated lunches (Monday and Tuesday).</w:t>
      </w:r>
      <w:r w:rsidR="00293AAE">
        <w:rPr>
          <w:rFonts w:ascii="Tahoma" w:hAnsi="Tahoma" w:cs="Tahoma"/>
          <w:sz w:val="22"/>
          <w:szCs w:val="22"/>
        </w:rPr>
        <w:t xml:space="preserve"> </w:t>
      </w:r>
    </w:p>
    <w:p w14:paraId="29E09095" w14:textId="21F2E7B5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4"/>
          <w:szCs w:val="14"/>
        </w:rPr>
        <w:t xml:space="preserve"> </w:t>
      </w:r>
    </w:p>
    <w:p w14:paraId="46436F4B" w14:textId="25F4D11D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The following is an estimate of additional conference expenses. (</w:t>
      </w:r>
      <w:r w:rsidRPr="5DC6E39A">
        <w:rPr>
          <w:rFonts w:ascii="Tahoma" w:eastAsia="Tahoma" w:hAnsi="Tahoma" w:cs="Tahoma"/>
          <w:b/>
          <w:bCs/>
          <w:color w:val="00B0F0"/>
          <w:sz w:val="22"/>
          <w:szCs w:val="22"/>
        </w:rPr>
        <w:t>Insert Estimates Below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)</w:t>
      </w:r>
    </w:p>
    <w:p w14:paraId="2F9416D5" w14:textId="32F2708A" w:rsidR="00676E57" w:rsidRDefault="07522D9C" w:rsidP="5DC6E39A">
      <w:pPr>
        <w:ind w:firstLine="720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71644C19">
        <w:rPr>
          <w:rFonts w:ascii="Tahoma" w:eastAsia="Tahoma" w:hAnsi="Tahoma" w:cs="Tahoma"/>
          <w:color w:val="000000" w:themeColor="text1"/>
          <w:sz w:val="22"/>
          <w:szCs w:val="22"/>
        </w:rPr>
        <w:t>Transportation: (</w:t>
      </w:r>
      <w:r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>$</w:t>
      </w:r>
      <w:r w:rsidRPr="71644C19">
        <w:rPr>
          <w:rFonts w:ascii="Tahoma" w:eastAsia="Tahoma" w:hAnsi="Tahoma" w:cs="Tahoma"/>
          <w:color w:val="000000" w:themeColor="text1"/>
          <w:sz w:val="22"/>
          <w:szCs w:val="22"/>
        </w:rPr>
        <w:t xml:space="preserve">) + </w:t>
      </w:r>
      <w:r w:rsidRPr="71644C19">
        <w:rPr>
          <w:rFonts w:ascii="Tahoma" w:eastAsia="Tahoma" w:hAnsi="Tahoma" w:cs="Tahoma"/>
          <w:color w:val="000000" w:themeColor="text1"/>
          <w:sz w:val="22"/>
          <w:szCs w:val="22"/>
          <w:lang w:val="de"/>
        </w:rPr>
        <w:t xml:space="preserve">Hotel: </w:t>
      </w:r>
      <w:r w:rsidRPr="71644C19">
        <w:rPr>
          <w:rFonts w:ascii="Tahoma" w:eastAsia="Tahoma" w:hAnsi="Tahoma" w:cs="Tahoma"/>
          <w:color w:val="000000" w:themeColor="text1"/>
          <w:sz w:val="22"/>
          <w:szCs w:val="22"/>
        </w:rPr>
        <w:t>(</w:t>
      </w:r>
      <w:r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>$</w:t>
      </w:r>
      <w:r w:rsidR="55957BF8"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>269</w:t>
      </w:r>
      <w:r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 xml:space="preserve"> </w:t>
      </w:r>
      <w:r w:rsidR="2C5418B8"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 xml:space="preserve">plus taxes </w:t>
      </w:r>
      <w:r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>per night</w:t>
      </w:r>
      <w:r w:rsidRPr="71644C19">
        <w:rPr>
          <w:rFonts w:ascii="Tahoma" w:eastAsia="Tahoma" w:hAnsi="Tahoma" w:cs="Tahoma"/>
          <w:color w:val="000000" w:themeColor="text1"/>
          <w:sz w:val="22"/>
          <w:szCs w:val="22"/>
        </w:rPr>
        <w:t>) + Meals: (</w:t>
      </w:r>
      <w:r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>$</w:t>
      </w:r>
      <w:r w:rsidRPr="71644C19">
        <w:rPr>
          <w:rFonts w:ascii="Tahoma" w:eastAsia="Tahoma" w:hAnsi="Tahoma" w:cs="Tahoma"/>
          <w:color w:val="000000" w:themeColor="text1"/>
          <w:sz w:val="22"/>
          <w:szCs w:val="22"/>
        </w:rPr>
        <w:t>) = Total Cost to Attend: (</w:t>
      </w:r>
      <w:r w:rsidRPr="71644C19">
        <w:rPr>
          <w:rFonts w:ascii="Tahoma" w:eastAsia="Tahoma" w:hAnsi="Tahoma" w:cs="Tahoma"/>
          <w:b/>
          <w:bCs/>
          <w:color w:val="00B0F0"/>
          <w:sz w:val="22"/>
          <w:szCs w:val="22"/>
        </w:rPr>
        <w:t>$</w:t>
      </w:r>
      <w:r w:rsidRPr="71644C19">
        <w:rPr>
          <w:rFonts w:ascii="Tahoma" w:eastAsia="Tahoma" w:hAnsi="Tahoma" w:cs="Tahoma"/>
          <w:color w:val="000000" w:themeColor="text1"/>
          <w:sz w:val="22"/>
          <w:szCs w:val="22"/>
        </w:rPr>
        <w:t>)</w:t>
      </w:r>
    </w:p>
    <w:p w14:paraId="74C6F9F2" w14:textId="647196C4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4"/>
          <w:szCs w:val="14"/>
        </w:rPr>
        <w:t xml:space="preserve"> </w:t>
      </w:r>
    </w:p>
    <w:p w14:paraId="561AAD35" w14:textId="33098791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Beyond School Hours is a unique and immersive experience that will not only benefit m</w:t>
      </w:r>
      <w:r w:rsidR="000C0152">
        <w:rPr>
          <w:rFonts w:ascii="Tahoma" w:eastAsia="Tahoma" w:hAnsi="Tahoma" w:cs="Tahoma"/>
          <w:color w:val="000000" w:themeColor="text1"/>
          <w:sz w:val="22"/>
          <w:szCs w:val="22"/>
        </w:rPr>
        <w:t>e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 as a (</w:t>
      </w:r>
      <w:r w:rsidRPr="3DC96A48">
        <w:rPr>
          <w:rFonts w:ascii="Tahoma" w:eastAsia="Tahoma" w:hAnsi="Tahoma" w:cs="Tahoma"/>
          <w:b/>
          <w:bCs/>
          <w:color w:val="00B0F0"/>
          <w:sz w:val="22"/>
          <w:szCs w:val="22"/>
        </w:rPr>
        <w:t>Insert Your Job Title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 xml:space="preserve">), but our entire organization. After attending this </w:t>
      </w:r>
      <w:r w:rsidR="4F922B55" w:rsidRPr="3DC96A48">
        <w:rPr>
          <w:rFonts w:ascii="Tahoma" w:eastAsia="Tahoma" w:hAnsi="Tahoma" w:cs="Tahoma"/>
          <w:color w:val="000000" w:themeColor="text1"/>
          <w:sz w:val="22"/>
          <w:szCs w:val="22"/>
        </w:rPr>
        <w:t>conference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, I will: (</w:t>
      </w:r>
      <w:r w:rsidRPr="3DC96A48">
        <w:rPr>
          <w:rFonts w:ascii="Tahoma" w:eastAsia="Tahoma" w:hAnsi="Tahoma" w:cs="Tahoma"/>
          <w:b/>
          <w:bCs/>
          <w:color w:val="00B0F0"/>
          <w:sz w:val="22"/>
          <w:szCs w:val="22"/>
        </w:rPr>
        <w:t>Customize or Delete</w:t>
      </w:r>
      <w:r w:rsidRPr="3DC96A48">
        <w:rPr>
          <w:rFonts w:ascii="Tahoma" w:eastAsia="Tahoma" w:hAnsi="Tahoma" w:cs="Tahoma"/>
          <w:color w:val="000000" w:themeColor="text1"/>
          <w:sz w:val="22"/>
          <w:szCs w:val="22"/>
        </w:rPr>
        <w:t>)</w:t>
      </w:r>
    </w:p>
    <w:p w14:paraId="6F10E220" w14:textId="446C088D" w:rsidR="00676E57" w:rsidRDefault="07522D9C" w:rsidP="5DC6E39A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Write a recap.</w:t>
      </w:r>
    </w:p>
    <w:p w14:paraId="5BB2F858" w14:textId="66FEEA51" w:rsidR="00676E57" w:rsidRDefault="07522D9C" w:rsidP="5DC6E39A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Share the knowledge I gained with my team.</w:t>
      </w:r>
    </w:p>
    <w:p w14:paraId="4BDCFB40" w14:textId="2733626B" w:rsidR="00676E57" w:rsidRDefault="07522D9C" w:rsidP="5DC6E39A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Immediately put the skills I’ve learned into action.</w:t>
      </w:r>
    </w:p>
    <w:p w14:paraId="33F27566" w14:textId="550C6FF9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4"/>
          <w:szCs w:val="14"/>
        </w:rPr>
        <w:t xml:space="preserve"> </w:t>
      </w:r>
    </w:p>
    <w:p w14:paraId="53947714" w14:textId="208B5F97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  <w:lang w:val="pt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Thank you for considering my attendance at this year’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  <w:lang w:val="pt"/>
        </w:rPr>
        <w:t xml:space="preserve">s </w:t>
      </w:r>
      <w:proofErr w:type="spellStart"/>
      <w:r w:rsidRPr="5DC6E39A">
        <w:rPr>
          <w:rFonts w:ascii="Tahoma" w:eastAsia="Tahoma" w:hAnsi="Tahoma" w:cs="Tahoma"/>
          <w:color w:val="000000" w:themeColor="text1"/>
          <w:sz w:val="22"/>
          <w:szCs w:val="22"/>
          <w:lang w:val="pt"/>
        </w:rPr>
        <w:t>conference</w:t>
      </w:r>
      <w:proofErr w:type="spellEnd"/>
      <w:r w:rsidRPr="5DC6E39A">
        <w:rPr>
          <w:rFonts w:ascii="Tahoma" w:eastAsia="Tahoma" w:hAnsi="Tahoma" w:cs="Tahoma"/>
          <w:color w:val="000000" w:themeColor="text1"/>
          <w:sz w:val="22"/>
          <w:szCs w:val="22"/>
          <w:lang w:val="pt"/>
        </w:rPr>
        <w:t xml:space="preserve">. </w:t>
      </w:r>
    </w:p>
    <w:p w14:paraId="0B95CB63" w14:textId="4222FE25" w:rsidR="00676E57" w:rsidRDefault="07522D9C" w:rsidP="5DC6E39A">
      <w:pPr>
        <w:rPr>
          <w:rFonts w:ascii="Tahoma" w:eastAsia="Tahoma" w:hAnsi="Tahoma" w:cs="Tahoma"/>
          <w:color w:val="000000" w:themeColor="text1"/>
          <w:sz w:val="14"/>
          <w:szCs w:val="14"/>
        </w:rPr>
      </w:pPr>
      <w:r w:rsidRPr="5DC6E39A">
        <w:rPr>
          <w:rFonts w:ascii="Tahoma" w:eastAsia="Tahoma" w:hAnsi="Tahoma" w:cs="Tahoma"/>
          <w:color w:val="000000" w:themeColor="text1"/>
          <w:sz w:val="14"/>
          <w:szCs w:val="14"/>
        </w:rPr>
        <w:t xml:space="preserve"> </w:t>
      </w:r>
    </w:p>
    <w:p w14:paraId="00883E96" w14:textId="06054323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 xml:space="preserve">Sincerely, </w:t>
      </w:r>
    </w:p>
    <w:p w14:paraId="1D28A64E" w14:textId="71E21FFD" w:rsidR="00676E57" w:rsidRDefault="07522D9C" w:rsidP="5DC6E39A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(</w:t>
      </w:r>
      <w:r w:rsidRPr="5DC6E39A">
        <w:rPr>
          <w:rFonts w:ascii="Tahoma" w:eastAsia="Tahoma" w:hAnsi="Tahoma" w:cs="Tahoma"/>
          <w:b/>
          <w:bCs/>
          <w:color w:val="00B0F0"/>
          <w:sz w:val="22"/>
          <w:szCs w:val="22"/>
        </w:rPr>
        <w:t>Insert Your Name</w:t>
      </w:r>
      <w:r w:rsidRPr="5DC6E39A">
        <w:rPr>
          <w:rFonts w:ascii="Tahoma" w:eastAsia="Tahoma" w:hAnsi="Tahoma" w:cs="Tahoma"/>
          <w:color w:val="000000" w:themeColor="text1"/>
          <w:sz w:val="22"/>
          <w:szCs w:val="22"/>
        </w:rPr>
        <w:t>)</w:t>
      </w:r>
    </w:p>
    <w:sectPr w:rsidR="00676E57">
      <w:headerReference w:type="default" r:id="rId12"/>
      <w:footerReference w:type="default" r:id="rId13"/>
      <w:pgSz w:w="12240" w:h="15840"/>
      <w:pgMar w:top="144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BDE2" w14:textId="77777777" w:rsidR="00DC0F68" w:rsidRDefault="00DC0F68">
      <w:r>
        <w:separator/>
      </w:r>
    </w:p>
  </w:endnote>
  <w:endnote w:type="continuationSeparator" w:id="0">
    <w:p w14:paraId="2C22A291" w14:textId="77777777" w:rsidR="00DC0F68" w:rsidRDefault="00D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F8FF" w14:textId="77777777" w:rsidR="00676E57" w:rsidRDefault="00676E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C761" w14:textId="77777777" w:rsidR="00DC0F68" w:rsidRDefault="00DC0F68">
      <w:r>
        <w:separator/>
      </w:r>
    </w:p>
  </w:footnote>
  <w:footnote w:type="continuationSeparator" w:id="0">
    <w:p w14:paraId="0BA0482D" w14:textId="77777777" w:rsidR="00DC0F68" w:rsidRDefault="00DC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A943" w14:textId="77777777" w:rsidR="00676E57" w:rsidRDefault="00676E57">
    <w:pPr>
      <w:pStyle w:val="HeaderFoo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J9pU9mon5qlHp" int2:id="M16nUYu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8850"/>
    <w:multiLevelType w:val="hybridMultilevel"/>
    <w:tmpl w:val="FFFFFFFF"/>
    <w:lvl w:ilvl="0" w:tplc="F5C412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F28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06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2E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E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AB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C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9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8E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7B6"/>
    <w:multiLevelType w:val="hybridMultilevel"/>
    <w:tmpl w:val="FFFFFFFF"/>
    <w:lvl w:ilvl="0" w:tplc="87346D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62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E2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4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7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2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3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AD72"/>
    <w:multiLevelType w:val="hybridMultilevel"/>
    <w:tmpl w:val="FFFFFFFF"/>
    <w:lvl w:ilvl="0" w:tplc="0DB41538">
      <w:start w:val="2"/>
      <w:numFmt w:val="decimal"/>
      <w:lvlText w:val="%1."/>
      <w:lvlJc w:val="left"/>
      <w:pPr>
        <w:ind w:left="720" w:hanging="360"/>
      </w:pPr>
    </w:lvl>
    <w:lvl w:ilvl="1" w:tplc="5C103C26">
      <w:start w:val="1"/>
      <w:numFmt w:val="lowerLetter"/>
      <w:lvlText w:val="%2."/>
      <w:lvlJc w:val="left"/>
      <w:pPr>
        <w:ind w:left="1440" w:hanging="360"/>
      </w:pPr>
    </w:lvl>
    <w:lvl w:ilvl="2" w:tplc="E654C216">
      <w:start w:val="1"/>
      <w:numFmt w:val="lowerRoman"/>
      <w:lvlText w:val="%3."/>
      <w:lvlJc w:val="right"/>
      <w:pPr>
        <w:ind w:left="2160" w:hanging="180"/>
      </w:pPr>
    </w:lvl>
    <w:lvl w:ilvl="3" w:tplc="7F6264FE">
      <w:start w:val="1"/>
      <w:numFmt w:val="decimal"/>
      <w:lvlText w:val="%4."/>
      <w:lvlJc w:val="left"/>
      <w:pPr>
        <w:ind w:left="2880" w:hanging="360"/>
      </w:pPr>
    </w:lvl>
    <w:lvl w:ilvl="4" w:tplc="CEF40606">
      <w:start w:val="1"/>
      <w:numFmt w:val="lowerLetter"/>
      <w:lvlText w:val="%5."/>
      <w:lvlJc w:val="left"/>
      <w:pPr>
        <w:ind w:left="3600" w:hanging="360"/>
      </w:pPr>
    </w:lvl>
    <w:lvl w:ilvl="5" w:tplc="742AF494">
      <w:start w:val="1"/>
      <w:numFmt w:val="lowerRoman"/>
      <w:lvlText w:val="%6."/>
      <w:lvlJc w:val="right"/>
      <w:pPr>
        <w:ind w:left="4320" w:hanging="180"/>
      </w:pPr>
    </w:lvl>
    <w:lvl w:ilvl="6" w:tplc="8FA4F0E8">
      <w:start w:val="1"/>
      <w:numFmt w:val="decimal"/>
      <w:lvlText w:val="%7."/>
      <w:lvlJc w:val="left"/>
      <w:pPr>
        <w:ind w:left="5040" w:hanging="360"/>
      </w:pPr>
    </w:lvl>
    <w:lvl w:ilvl="7" w:tplc="AFE433AA">
      <w:start w:val="1"/>
      <w:numFmt w:val="lowerLetter"/>
      <w:lvlText w:val="%8."/>
      <w:lvlJc w:val="left"/>
      <w:pPr>
        <w:ind w:left="5760" w:hanging="360"/>
      </w:pPr>
    </w:lvl>
    <w:lvl w:ilvl="8" w:tplc="71FC35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9513"/>
    <w:multiLevelType w:val="hybridMultilevel"/>
    <w:tmpl w:val="FFFFFFFF"/>
    <w:lvl w:ilvl="0" w:tplc="594C4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568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45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AD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7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6A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2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9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6DCC"/>
    <w:multiLevelType w:val="hybridMultilevel"/>
    <w:tmpl w:val="D82EE788"/>
    <w:numStyleLink w:val="ImportedStyle3"/>
  </w:abstractNum>
  <w:abstractNum w:abstractNumId="5" w15:restartNumberingAfterBreak="0">
    <w:nsid w:val="1B96808A"/>
    <w:multiLevelType w:val="hybridMultilevel"/>
    <w:tmpl w:val="FFFFFFFF"/>
    <w:lvl w:ilvl="0" w:tplc="CEECB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C48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8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6F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C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8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A6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4E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AA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AF03"/>
    <w:multiLevelType w:val="hybridMultilevel"/>
    <w:tmpl w:val="FFFFFFFF"/>
    <w:lvl w:ilvl="0" w:tplc="4148B6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624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C3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20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8D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8C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4C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39A2"/>
    <w:multiLevelType w:val="hybridMultilevel"/>
    <w:tmpl w:val="7624B760"/>
    <w:lvl w:ilvl="0" w:tplc="84FA046E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8F4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9E416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6D68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DFE1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FEDC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5EE2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1D0EC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AC0C9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27EA1383"/>
    <w:multiLevelType w:val="hybridMultilevel"/>
    <w:tmpl w:val="FFFFFFFF"/>
    <w:lvl w:ilvl="0" w:tplc="ED30ECA8">
      <w:start w:val="3"/>
      <w:numFmt w:val="decimal"/>
      <w:lvlText w:val="%1."/>
      <w:lvlJc w:val="left"/>
      <w:pPr>
        <w:ind w:left="720" w:hanging="360"/>
      </w:pPr>
    </w:lvl>
    <w:lvl w:ilvl="1" w:tplc="7F02CEAC">
      <w:start w:val="1"/>
      <w:numFmt w:val="lowerLetter"/>
      <w:lvlText w:val="%2."/>
      <w:lvlJc w:val="left"/>
      <w:pPr>
        <w:ind w:left="1440" w:hanging="360"/>
      </w:pPr>
    </w:lvl>
    <w:lvl w:ilvl="2" w:tplc="34C4980A">
      <w:start w:val="1"/>
      <w:numFmt w:val="lowerRoman"/>
      <w:lvlText w:val="%3."/>
      <w:lvlJc w:val="right"/>
      <w:pPr>
        <w:ind w:left="2160" w:hanging="180"/>
      </w:pPr>
    </w:lvl>
    <w:lvl w:ilvl="3" w:tplc="5DFC243E">
      <w:start w:val="1"/>
      <w:numFmt w:val="decimal"/>
      <w:lvlText w:val="%4."/>
      <w:lvlJc w:val="left"/>
      <w:pPr>
        <w:ind w:left="2880" w:hanging="360"/>
      </w:pPr>
    </w:lvl>
    <w:lvl w:ilvl="4" w:tplc="A3545BBA">
      <w:start w:val="1"/>
      <w:numFmt w:val="lowerLetter"/>
      <w:lvlText w:val="%5."/>
      <w:lvlJc w:val="left"/>
      <w:pPr>
        <w:ind w:left="3600" w:hanging="360"/>
      </w:pPr>
    </w:lvl>
    <w:lvl w:ilvl="5" w:tplc="6C36D4C4">
      <w:start w:val="1"/>
      <w:numFmt w:val="lowerRoman"/>
      <w:lvlText w:val="%6."/>
      <w:lvlJc w:val="right"/>
      <w:pPr>
        <w:ind w:left="4320" w:hanging="180"/>
      </w:pPr>
    </w:lvl>
    <w:lvl w:ilvl="6" w:tplc="01AC9B1A">
      <w:start w:val="1"/>
      <w:numFmt w:val="decimal"/>
      <w:lvlText w:val="%7."/>
      <w:lvlJc w:val="left"/>
      <w:pPr>
        <w:ind w:left="5040" w:hanging="360"/>
      </w:pPr>
    </w:lvl>
    <w:lvl w:ilvl="7" w:tplc="9FAC3070">
      <w:start w:val="1"/>
      <w:numFmt w:val="lowerLetter"/>
      <w:lvlText w:val="%8."/>
      <w:lvlJc w:val="left"/>
      <w:pPr>
        <w:ind w:left="5760" w:hanging="360"/>
      </w:pPr>
    </w:lvl>
    <w:lvl w:ilvl="8" w:tplc="801C3C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9D2B6"/>
    <w:multiLevelType w:val="hybridMultilevel"/>
    <w:tmpl w:val="FFFFFFFF"/>
    <w:lvl w:ilvl="0" w:tplc="BFFCABF8">
      <w:start w:val="1"/>
      <w:numFmt w:val="decimal"/>
      <w:lvlText w:val="%1."/>
      <w:lvlJc w:val="left"/>
      <w:pPr>
        <w:ind w:left="720" w:hanging="360"/>
      </w:pPr>
    </w:lvl>
    <w:lvl w:ilvl="1" w:tplc="BB38FB24">
      <w:start w:val="1"/>
      <w:numFmt w:val="lowerLetter"/>
      <w:lvlText w:val="%2."/>
      <w:lvlJc w:val="left"/>
      <w:pPr>
        <w:ind w:left="1440" w:hanging="360"/>
      </w:pPr>
    </w:lvl>
    <w:lvl w:ilvl="2" w:tplc="1F320D8E">
      <w:start w:val="1"/>
      <w:numFmt w:val="lowerRoman"/>
      <w:lvlText w:val="%3."/>
      <w:lvlJc w:val="right"/>
      <w:pPr>
        <w:ind w:left="2160" w:hanging="180"/>
      </w:pPr>
    </w:lvl>
    <w:lvl w:ilvl="3" w:tplc="59AA5648">
      <w:start w:val="1"/>
      <w:numFmt w:val="decimal"/>
      <w:lvlText w:val="%4."/>
      <w:lvlJc w:val="left"/>
      <w:pPr>
        <w:ind w:left="2880" w:hanging="360"/>
      </w:pPr>
    </w:lvl>
    <w:lvl w:ilvl="4" w:tplc="6E38B3CA">
      <w:start w:val="1"/>
      <w:numFmt w:val="lowerLetter"/>
      <w:lvlText w:val="%5."/>
      <w:lvlJc w:val="left"/>
      <w:pPr>
        <w:ind w:left="3600" w:hanging="360"/>
      </w:pPr>
    </w:lvl>
    <w:lvl w:ilvl="5" w:tplc="C06EB0B2">
      <w:start w:val="1"/>
      <w:numFmt w:val="lowerRoman"/>
      <w:lvlText w:val="%6."/>
      <w:lvlJc w:val="right"/>
      <w:pPr>
        <w:ind w:left="4320" w:hanging="180"/>
      </w:pPr>
    </w:lvl>
    <w:lvl w:ilvl="6" w:tplc="3F1694C8">
      <w:start w:val="1"/>
      <w:numFmt w:val="decimal"/>
      <w:lvlText w:val="%7."/>
      <w:lvlJc w:val="left"/>
      <w:pPr>
        <w:ind w:left="5040" w:hanging="360"/>
      </w:pPr>
    </w:lvl>
    <w:lvl w:ilvl="7" w:tplc="3EB4FCC0">
      <w:start w:val="1"/>
      <w:numFmt w:val="lowerLetter"/>
      <w:lvlText w:val="%8."/>
      <w:lvlJc w:val="left"/>
      <w:pPr>
        <w:ind w:left="5760" w:hanging="360"/>
      </w:pPr>
    </w:lvl>
    <w:lvl w:ilvl="8" w:tplc="0CE85B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36797"/>
    <w:multiLevelType w:val="hybridMultilevel"/>
    <w:tmpl w:val="D82EE788"/>
    <w:styleLink w:val="ImportedStyle3"/>
    <w:lvl w:ilvl="0" w:tplc="E0C805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628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09C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CCB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98F9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76876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C6A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01B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69FD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D94517"/>
    <w:multiLevelType w:val="hybridMultilevel"/>
    <w:tmpl w:val="FFFFFFFF"/>
    <w:lvl w:ilvl="0" w:tplc="59DA7E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9E3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E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1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6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F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D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6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0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6729B"/>
    <w:multiLevelType w:val="hybridMultilevel"/>
    <w:tmpl w:val="FFFFFFFF"/>
    <w:lvl w:ilvl="0" w:tplc="9D0C63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66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8E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00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EB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8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5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C8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2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57D21"/>
    <w:multiLevelType w:val="hybridMultilevel"/>
    <w:tmpl w:val="57606934"/>
    <w:lvl w:ilvl="0" w:tplc="7076F37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088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8B45C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88C4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15047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B506B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432EA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C30DE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0ACE7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6B8E69C1"/>
    <w:multiLevelType w:val="hybridMultilevel"/>
    <w:tmpl w:val="A51A65DA"/>
    <w:lvl w:ilvl="0" w:tplc="DED8A6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A80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45D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404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CE8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E34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49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085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E8D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2537D1"/>
    <w:multiLevelType w:val="hybridMultilevel"/>
    <w:tmpl w:val="FFFFFFFF"/>
    <w:lvl w:ilvl="0" w:tplc="94249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E04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26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0C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9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27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A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6C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2B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940A"/>
    <w:multiLevelType w:val="hybridMultilevel"/>
    <w:tmpl w:val="FFFFFFFF"/>
    <w:lvl w:ilvl="0" w:tplc="17A8F8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BC4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6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E7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6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0C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2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A0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8C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6D2D"/>
    <w:multiLevelType w:val="hybridMultilevel"/>
    <w:tmpl w:val="FFFFFFFF"/>
    <w:lvl w:ilvl="0" w:tplc="9028E1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D45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4B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A7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85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8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2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E3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94709">
    <w:abstractNumId w:val="8"/>
  </w:num>
  <w:num w:numId="2" w16cid:durableId="1466780036">
    <w:abstractNumId w:val="2"/>
  </w:num>
  <w:num w:numId="3" w16cid:durableId="211966559">
    <w:abstractNumId w:val="9"/>
  </w:num>
  <w:num w:numId="4" w16cid:durableId="1765569245">
    <w:abstractNumId w:val="6"/>
  </w:num>
  <w:num w:numId="5" w16cid:durableId="374886414">
    <w:abstractNumId w:val="3"/>
  </w:num>
  <w:num w:numId="6" w16cid:durableId="108014303">
    <w:abstractNumId w:val="1"/>
  </w:num>
  <w:num w:numId="7" w16cid:durableId="1881701794">
    <w:abstractNumId w:val="15"/>
  </w:num>
  <w:num w:numId="8" w16cid:durableId="1548223960">
    <w:abstractNumId w:val="17"/>
  </w:num>
  <w:num w:numId="9" w16cid:durableId="728839973">
    <w:abstractNumId w:val="11"/>
  </w:num>
  <w:num w:numId="10" w16cid:durableId="357849751">
    <w:abstractNumId w:val="5"/>
  </w:num>
  <w:num w:numId="11" w16cid:durableId="1408529304">
    <w:abstractNumId w:val="0"/>
  </w:num>
  <w:num w:numId="12" w16cid:durableId="706756800">
    <w:abstractNumId w:val="12"/>
  </w:num>
  <w:num w:numId="13" w16cid:durableId="228929648">
    <w:abstractNumId w:val="16"/>
  </w:num>
  <w:num w:numId="14" w16cid:durableId="1126049050">
    <w:abstractNumId w:val="13"/>
  </w:num>
  <w:num w:numId="15" w16cid:durableId="561984345">
    <w:abstractNumId w:val="13"/>
    <w:lvlOverride w:ilvl="0">
      <w:lvl w:ilvl="0" w:tplc="7076F37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2088A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B45C9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88C4A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5047C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506B8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32EA1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30DE3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ACE74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38443465">
    <w:abstractNumId w:val="14"/>
  </w:num>
  <w:num w:numId="17" w16cid:durableId="1323046736">
    <w:abstractNumId w:val="7"/>
  </w:num>
  <w:num w:numId="18" w16cid:durableId="858860127">
    <w:abstractNumId w:val="7"/>
    <w:lvlOverride w:ilvl="0">
      <w:lvl w:ilvl="0" w:tplc="84FA046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68F4D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E416E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D6855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FE15E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FEDC9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EE2E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D0EC1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C0C98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392925658">
    <w:abstractNumId w:val="10"/>
  </w:num>
  <w:num w:numId="20" w16cid:durableId="930965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57"/>
    <w:rsid w:val="00084A69"/>
    <w:rsid w:val="000A7C01"/>
    <w:rsid w:val="000C0152"/>
    <w:rsid w:val="00293AAE"/>
    <w:rsid w:val="002A6A86"/>
    <w:rsid w:val="003F3A10"/>
    <w:rsid w:val="00414D26"/>
    <w:rsid w:val="004F260D"/>
    <w:rsid w:val="00617FF1"/>
    <w:rsid w:val="00651ADC"/>
    <w:rsid w:val="006617DE"/>
    <w:rsid w:val="00676E57"/>
    <w:rsid w:val="006D2E07"/>
    <w:rsid w:val="007349D9"/>
    <w:rsid w:val="007B3C07"/>
    <w:rsid w:val="00AA3587"/>
    <w:rsid w:val="00BE7CC2"/>
    <w:rsid w:val="00C0765E"/>
    <w:rsid w:val="00C24EF1"/>
    <w:rsid w:val="00C45BE5"/>
    <w:rsid w:val="00C6201E"/>
    <w:rsid w:val="00D33FE6"/>
    <w:rsid w:val="00DC0F68"/>
    <w:rsid w:val="00E0713A"/>
    <w:rsid w:val="00EA02DB"/>
    <w:rsid w:val="00EB029D"/>
    <w:rsid w:val="0139324E"/>
    <w:rsid w:val="02548B0C"/>
    <w:rsid w:val="07522D9C"/>
    <w:rsid w:val="09BB7596"/>
    <w:rsid w:val="0ECD8B73"/>
    <w:rsid w:val="10F39C5D"/>
    <w:rsid w:val="183DB685"/>
    <w:rsid w:val="19298BF2"/>
    <w:rsid w:val="1D1127A8"/>
    <w:rsid w:val="1D830BC4"/>
    <w:rsid w:val="213C8B5D"/>
    <w:rsid w:val="258CAF57"/>
    <w:rsid w:val="2C5418B8"/>
    <w:rsid w:val="2D51EB14"/>
    <w:rsid w:val="2DBF5367"/>
    <w:rsid w:val="2E5ED664"/>
    <w:rsid w:val="2FD733FD"/>
    <w:rsid w:val="34FAC5B3"/>
    <w:rsid w:val="361960D6"/>
    <w:rsid w:val="3C7C3971"/>
    <w:rsid w:val="3D6FFC64"/>
    <w:rsid w:val="3DC96A48"/>
    <w:rsid w:val="3EB33D1F"/>
    <w:rsid w:val="41937293"/>
    <w:rsid w:val="45532D33"/>
    <w:rsid w:val="4562F2C9"/>
    <w:rsid w:val="45E4A1E6"/>
    <w:rsid w:val="46FDB64D"/>
    <w:rsid w:val="4A3DF0FD"/>
    <w:rsid w:val="4F922B55"/>
    <w:rsid w:val="52E0D198"/>
    <w:rsid w:val="533E2D99"/>
    <w:rsid w:val="55957BF8"/>
    <w:rsid w:val="560EDC4D"/>
    <w:rsid w:val="577D11FF"/>
    <w:rsid w:val="5DC6E39A"/>
    <w:rsid w:val="619DF0E1"/>
    <w:rsid w:val="63FD144F"/>
    <w:rsid w:val="6C04F30A"/>
    <w:rsid w:val="71644C19"/>
    <w:rsid w:val="71B49E15"/>
    <w:rsid w:val="74F3A2F3"/>
    <w:rsid w:val="7E4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4562E"/>
  <w15:docId w15:val="{52067931-5137-A74A-B1D1-87332F6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b/>
      <w:bCs/>
      <w:outline w:val="0"/>
      <w:color w:val="CC3399"/>
      <w:sz w:val="22"/>
      <w:szCs w:val="22"/>
      <w:u w:val="single" w:color="CC3399"/>
    </w:rPr>
  </w:style>
  <w:style w:type="numbering" w:customStyle="1" w:styleId="ImportedStyle3">
    <w:name w:val="Imported Style 3"/>
    <w:pPr>
      <w:numPr>
        <w:numId w:val="19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5BE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yondschoolhour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67203-1288-41a1-842c-7f75a6a8cac3">
      <Terms xmlns="http://schemas.microsoft.com/office/infopath/2007/PartnerControls"/>
    </lcf76f155ced4ddcb4097134ff3c332f>
    <TaxCatchAll xmlns="bda24e78-c5fa-4bea-b96d-5c90534d3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B3C245CBCF44CA0479D5C00D42A09" ma:contentTypeVersion="19" ma:contentTypeDescription="Create a new document." ma:contentTypeScope="" ma:versionID="9e53200b99aacc6942906b0bd77c0ab6">
  <xsd:schema xmlns:xsd="http://www.w3.org/2001/XMLSchema" xmlns:xs="http://www.w3.org/2001/XMLSchema" xmlns:p="http://schemas.microsoft.com/office/2006/metadata/properties" xmlns:ns2="68067203-1288-41a1-842c-7f75a6a8cac3" xmlns:ns3="bda24e78-c5fa-4bea-b96d-5c90534d3290" targetNamespace="http://schemas.microsoft.com/office/2006/metadata/properties" ma:root="true" ma:fieldsID="634f2d08b6ac5a5a3d2a7c1ba7cca4bd" ns2:_="" ns3:_="">
    <xsd:import namespace="68067203-1288-41a1-842c-7f75a6a8cac3"/>
    <xsd:import namespace="bda24e78-c5fa-4bea-b96d-5c90534d3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67203-1288-41a1-842c-7f75a6a8c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071abe-9366-4587-9002-82c754ec4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4e78-c5fa-4bea-b96d-5c90534d3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12d27c-d2a3-41f9-972a-c7c755453d39}" ma:internalName="TaxCatchAll" ma:showField="CatchAllData" ma:web="bda24e78-c5fa-4bea-b96d-5c90534d3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9152F-0479-450E-9C02-F5D1E01B9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22968-1223-46AB-B5DE-87D4CC5AC908}">
  <ds:schemaRefs>
    <ds:schemaRef ds:uri="http://schemas.microsoft.com/office/2006/metadata/properties"/>
    <ds:schemaRef ds:uri="http://schemas.microsoft.com/office/infopath/2007/PartnerControls"/>
    <ds:schemaRef ds:uri="68067203-1288-41a1-842c-7f75a6a8cac3"/>
    <ds:schemaRef ds:uri="bda24e78-c5fa-4bea-b96d-5c90534d3290"/>
  </ds:schemaRefs>
</ds:datastoreItem>
</file>

<file path=customXml/itemProps3.xml><?xml version="1.0" encoding="utf-8"?>
<ds:datastoreItem xmlns:ds="http://schemas.openxmlformats.org/officeDocument/2006/customXml" ds:itemID="{16789ED3-1078-486B-9E83-01AB0A10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67203-1288-41a1-842c-7f75a6a8cac3"/>
    <ds:schemaRef ds:uri="bda24e78-c5fa-4bea-b96d-5c90534d3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Casey Jones</cp:lastModifiedBy>
  <cp:revision>9</cp:revision>
  <dcterms:created xsi:type="dcterms:W3CDTF">2025-05-16T05:00:00Z</dcterms:created>
  <dcterms:modified xsi:type="dcterms:W3CDTF">2025-05-19T13:57:00Z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0x010100EABB3C245CBCF44CA0479D5C00D42A09</vt:lpwstr>
  </property>
  <property fmtid="{D5CDD505-2E9C-101B-9397-08002B2CF9AE}" pid="3" name="MediaServiceImageTags">
    <vt:lpwstr/>
  </property>
</Properties>
</file>